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12AE8043" Type="http://schemas.openxmlformats.org/officeDocument/2006/relationships/officeDocument" /><Relationship Target="docProps/core.xml" Id="R8F9AC201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4957"/>
      </w:pPr>
      <w:r>
        <w:rPr>
          <w:rFonts w:cs="Verdana" w:hAnsi="Verdana" w:eastAsia="Verdana" w:ascii="Verdana"/>
          <w:b w:val="1"/>
          <w:sz w:val="22"/>
        </w:rPr>
        <w:t xml:space="preserve">Oral Presentation Rubric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sz w:val="16"/>
        </w:rPr>
        <w:t xml:space="preserve"> </w:t>
      </w:r>
    </w:p>
    <w:tbl>
      <w:tblPr>
        <w:tblStyle w:val="TableGrid"/>
        <w:tblW w:w="13176" w:type="dxa"/>
        <w:tblInd w:w="-108" w:type="dxa"/>
        <w:tblCellMar>
          <w:top w:w="5" w:type="dxa"/>
          <w:left w:w="107" w:type="dxa"/>
          <w:bottom w:w="0" w:type="dxa"/>
          <w:right w:w="79" w:type="dxa"/>
        </w:tblCellMar>
      </w:tblPr>
      <w:tblGrid>
        <w:gridCol w:w="2635"/>
        <w:gridCol w:w="2635"/>
        <w:gridCol w:w="2635"/>
        <w:gridCol w:w="2634"/>
        <w:gridCol w:w="2636"/>
      </w:tblGrid>
      <w:tr>
        <w:trPr>
          <w:trHeight w:val="205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TRAIT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8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4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8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3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2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1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</w:tr>
      <w:tr>
        <w:trPr>
          <w:trHeight w:val="204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NONVERBAL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SKILLS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8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6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30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EYE CONTACT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hanging="1"/>
            </w:pPr>
            <w:r>
              <w:rPr>
                <w:rFonts w:cs="Verdana" w:hAnsi="Verdana" w:eastAsia="Verdana" w:ascii="Verdana"/>
                <w:sz w:val="16"/>
              </w:rPr>
              <w:t xml:space="preserve">Holds attention</w:t>
            </w:r>
            <w:r>
              <w:rPr>
                <w:rFonts w:cs="Verdana" w:hAnsi="Verdana" w:eastAsia="Verdana" w:ascii="Verdana"/>
                <w:sz w:val="16"/>
              </w:rPr>
              <w:t xml:space="preserve"> o</w:t>
            </w:r>
            <w:r>
              <w:rPr>
                <w:rFonts w:cs="Verdana" w:hAnsi="Verdana" w:eastAsia="Verdana" w:ascii="Verdana"/>
                <w:sz w:val="16"/>
              </w:rPr>
              <w:t xml:space="preserve">f entire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audience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with the use of direct eye contact</w:t>
            </w:r>
            <w:r>
              <w:rPr>
                <w:rFonts w:cs="Verdana" w:hAnsi="Verdana" w:eastAsia="Verdana" w:ascii="Verdana"/>
                <w:sz w:val="16"/>
              </w:rPr>
              <w:t xml:space="preserve">,</w:t>
            </w:r>
            <w:r>
              <w:rPr>
                <w:rFonts w:cs="Verdana" w:hAnsi="Verdana" w:eastAsia="Verdana" w:ascii="Verdana"/>
                <w:sz w:val="16"/>
              </w:rPr>
              <w:t xml:space="preserve"> seldom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looking at notes.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Consistent use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of direct eye c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ntact with audience</w:t>
            </w:r>
            <w:r>
              <w:rPr>
                <w:rFonts w:cs="Verdana" w:hAnsi="Verdana" w:eastAsia="Verdana" w:ascii="Verdana"/>
                <w:sz w:val="16"/>
              </w:rPr>
              <w:t xml:space="preserve">,</w:t>
            </w:r>
            <w:r>
              <w:rPr>
                <w:rFonts w:cs="Verdana" w:hAnsi="Verdana" w:eastAsia="Verdana" w:ascii="Verdana"/>
                <w:sz w:val="16"/>
              </w:rPr>
              <w:t xml:space="preserve"> but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still returns to notes.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Displayed minimal eye c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ntact with audience</w:t>
            </w:r>
            <w:r>
              <w:rPr>
                <w:rFonts w:cs="Verdana" w:hAnsi="Verdana" w:eastAsia="Verdana" w:ascii="Verdana"/>
                <w:sz w:val="16"/>
              </w:rPr>
              <w:t xml:space="preserve">,</w:t>
            </w:r>
            <w:r>
              <w:rPr>
                <w:rFonts w:cs="Verdana" w:hAnsi="Verdana" w:eastAsia="Verdana" w:ascii="Verdana"/>
                <w:sz w:val="16"/>
              </w:rPr>
              <w:t xml:space="preserve"> while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reading mostly from the notes.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right="24"/>
            </w:pPr>
            <w:r>
              <w:rPr>
                <w:rFonts w:cs="Verdana" w:hAnsi="Verdana" w:eastAsia="Verdana" w:ascii="Verdana"/>
                <w:sz w:val="16"/>
              </w:rPr>
              <w:t xml:space="preserve">No eye contact with audience, as entire report is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read from notes. </w:t>
            </w:r>
          </w:p>
        </w:tc>
      </w:tr>
      <w:tr>
        <w:trPr>
          <w:trHeight w:val="400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6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BODY LANGUAGE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firstLine="1"/>
            </w:pPr>
            <w:r>
              <w:rPr>
                <w:rFonts w:cs="Verdana" w:hAnsi="Verdana" w:eastAsia="Verdana" w:ascii="Verdana"/>
                <w:sz w:val="16"/>
              </w:rPr>
              <w:t xml:space="preserve">Movements seem fluid and help the audience visualize</w:t>
            </w:r>
            <w:r>
              <w:rPr>
                <w:rFonts w:cs="Verdana" w:hAnsi="Verdana" w:eastAsia="Verdana" w:ascii="Verdana"/>
                <w:sz w:val="16"/>
              </w:rPr>
              <w:t xml:space="preserve">.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Made movements or gestures that enhances articulation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Very little movement or descriptive gestures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No movement 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r descriptive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gestures. </w:t>
            </w:r>
          </w:p>
        </w:tc>
      </w:tr>
      <w:tr>
        <w:trPr>
          <w:trHeight w:val="594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8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POISE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hanging="1"/>
            </w:pPr>
            <w:r>
              <w:rPr>
                <w:rFonts w:cs="Verdana" w:hAnsi="Verdana" w:eastAsia="Verdana" w:ascii="Verdana"/>
                <w:sz w:val="16"/>
              </w:rPr>
              <w:t xml:space="preserve">Student displays relaxed, self-confident nature about self, with no mistakes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Makes minor mistakes, but quickly recovers from them; displays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little or no tension.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Displays mild tension</w:t>
            </w:r>
            <w:r>
              <w:rPr>
                <w:rFonts w:cs="Verdana" w:hAnsi="Verdana" w:eastAsia="Verdana" w:ascii="Verdana"/>
                <w:sz w:val="16"/>
              </w:rPr>
              <w:t xml:space="preserve">;</w:t>
            </w:r>
            <w:r>
              <w:rPr>
                <w:rFonts w:cs="Verdana" w:hAnsi="Verdana" w:eastAsia="Verdana" w:ascii="Verdana"/>
                <w:sz w:val="16"/>
              </w:rPr>
              <w:t xml:space="preserve"> has trouble recovering from mistakes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Tension and nervousness is obvious; has trouble recovering from mistakes. </w:t>
            </w:r>
          </w:p>
        </w:tc>
      </w:tr>
    </w:tbl>
    <w:p>
      <w:pPr>
        <w:spacing w:before="0" w:after="0" w:line="265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16"/>
        </w:rPr>
        <w:t xml:space="preserve">COMMENTS: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b w:val="1"/>
          <w:sz w:val="16"/>
        </w:rPr>
        <w:t xml:space="preserve">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b w:val="1"/>
          <w:sz w:val="16"/>
        </w:rPr>
        <w:t xml:space="preserve">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b w:val="1"/>
          <w:sz w:val="16"/>
        </w:rPr>
        <w:t xml:space="preserve"> </w:t>
      </w:r>
    </w:p>
    <w:p>
      <w:pPr>
        <w:spacing w:before="0" w:after="0" w:line="259" w:lineRule="auto"/>
        <w:ind w:left="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2990850</wp:posOffset>
            </wp:positionH>
            <wp:positionV relativeFrom="page">
              <wp:posOffset>6943343</wp:posOffset>
            </wp:positionV>
            <wp:extent cx="4076700" cy="371856"/>
            <wp:effectExtent l="0" t="0" r="0" b="0"/>
            <wp:wrapTopAndBottom/>
            <wp:docPr id="4894" name="Picture 489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94" name="Picture 489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b w:val="1"/>
          <w:sz w:val="16"/>
        </w:rPr>
        <w:t xml:space="preserve"> </w:t>
      </w:r>
    </w:p>
    <w:tbl>
      <w:tblPr>
        <w:tblStyle w:val="TableGrid"/>
        <w:tblW w:w="13176" w:type="dxa"/>
        <w:tblInd w:w="-108" w:type="dxa"/>
        <w:tblCellMar>
          <w:top w:w="5" w:type="dxa"/>
          <w:left w:w="107" w:type="dxa"/>
          <w:bottom w:w="0" w:type="dxa"/>
          <w:right w:w="91" w:type="dxa"/>
        </w:tblCellMar>
      </w:tblPr>
      <w:tblGrid>
        <w:gridCol w:w="2635"/>
        <w:gridCol w:w="2635"/>
        <w:gridCol w:w="2635"/>
        <w:gridCol w:w="2634"/>
        <w:gridCol w:w="2636"/>
      </w:tblGrid>
      <w:tr>
        <w:trPr>
          <w:trHeight w:val="205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7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VERBAL SKILLS</w:t>
            </w:r>
            <w:r>
              <w:rPr>
                <w:rFonts w:cs="Verdana" w:hAnsi="Verdana" w:eastAsia="Verdana" w:ascii="Verdana"/>
                <w:b w:val="1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</w:tr>
      <w:tr>
        <w:trPr>
          <w:trHeight w:val="593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7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ENTHUSIASM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firstLine="0"/>
            </w:pPr>
            <w:r>
              <w:rPr>
                <w:rFonts w:cs="Verdana" w:hAnsi="Verdana" w:eastAsia="Verdana" w:ascii="Verdana"/>
                <w:sz w:val="16"/>
              </w:rPr>
              <w:t xml:space="preserve">Demonstrates a strong</w:t>
            </w:r>
            <w:r>
              <w:rPr>
                <w:rFonts w:cs="Verdana" w:hAnsi="Verdana" w:eastAsia="Verdana" w:ascii="Verdana"/>
                <w:sz w:val="16"/>
              </w:rPr>
              <w:t xml:space="preserve">, </w:t>
            </w:r>
            <w:r>
              <w:rPr>
                <w:rFonts w:cs="Verdana" w:hAnsi="Verdana" w:eastAsia="Verdana" w:ascii="Verdana"/>
                <w:sz w:val="16"/>
              </w:rPr>
              <w:t xml:space="preserve">positive feeling about topic during entire presentation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Occasionally sh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ws positive feelings about topic.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Shows some negativity toward topic presented.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Shows absolutely no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interest in topic presented</w:t>
            </w:r>
            <w:r>
              <w:rPr>
                <w:rFonts w:cs="Verdana" w:hAnsi="Verdana" w:eastAsia="Verdana" w:ascii="Verdana"/>
                <w:sz w:val="16"/>
              </w:rPr>
              <w:t xml:space="preserve">.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</w:tr>
      <w:tr>
        <w:trPr>
          <w:trHeight w:val="983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7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ELOCUTION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hanging="1"/>
            </w:pPr>
            <w:r>
              <w:rPr>
                <w:rFonts w:cs="Verdana" w:hAnsi="Verdana" w:eastAsia="Verdana" w:ascii="Verdana"/>
                <w:sz w:val="16"/>
              </w:rPr>
              <w:t xml:space="preserve">Student uses a clear voice and correct, precise pronunciation of terms so that all audience members can hear presentation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right="158"/>
              <w:jc w:val="both"/>
            </w:pPr>
            <w:r>
              <w:rPr>
                <w:rFonts w:cs="Verdana" w:hAnsi="Verdana" w:eastAsia="Verdana" w:ascii="Verdana"/>
                <w:sz w:val="16"/>
              </w:rPr>
              <w:t xml:space="preserve">Student’s voice is clear.  Student pron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unces most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words correctly.  Most audience members can hear presentation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right="85"/>
              <w:jc w:val="both"/>
            </w:pPr>
            <w:r>
              <w:rPr>
                <w:rFonts w:cs="Verdana" w:hAnsi="Verdana" w:eastAsia="Verdana" w:ascii="Verdana"/>
                <w:sz w:val="16"/>
              </w:rPr>
              <w:t xml:space="preserve">Student’s v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ice is low.  Student incorrectly pronounces terms</w:t>
            </w:r>
            <w:r>
              <w:rPr>
                <w:rFonts w:cs="Verdana" w:hAnsi="Verdana" w:eastAsia="Verdana" w:ascii="Verdana"/>
                <w:sz w:val="16"/>
              </w:rPr>
              <w:t xml:space="preserve">.</w:t>
            </w:r>
            <w:r>
              <w:rPr>
                <w:rFonts w:cs="Verdana" w:hAnsi="Verdana" w:eastAsia="Verdana" w:ascii="Verdana"/>
                <w:sz w:val="16"/>
              </w:rPr>
              <w:t xml:space="preserve">  Audience members have difficulty hearing presentation</w:t>
            </w:r>
            <w:r>
              <w:rPr>
                <w:rFonts w:cs="Verdana" w:hAnsi="Verdana" w:eastAsia="Verdana" w:ascii="Verdana"/>
                <w:sz w:val="16"/>
              </w:rPr>
              <w:t xml:space="preserve">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Student mumbles</w:t>
            </w:r>
            <w:r>
              <w:rPr>
                <w:rFonts w:cs="Verdana" w:hAnsi="Verdana" w:eastAsia="Verdana" w:ascii="Verdana"/>
                <w:sz w:val="16"/>
              </w:rPr>
              <w:t xml:space="preserve">,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incorrectly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pronounces terms, and speaks too quietly for a majority of students to hear. </w:t>
            </w:r>
          </w:p>
        </w:tc>
      </w:tr>
    </w:tbl>
    <w:p>
      <w:pPr>
        <w:spacing w:before="0" w:after="0" w:line="265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16"/>
        </w:rPr>
        <w:t xml:space="preserve">COMMENTS: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sz w:val="16"/>
        </w:rPr>
        <w:t xml:space="preserve">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sz w:val="16"/>
        </w:rPr>
        <w:t xml:space="preserve">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sz w:val="16"/>
        </w:rPr>
        <w:t xml:space="preserve"> </w:t>
      </w:r>
    </w:p>
    <w:p>
      <w:pPr>
        <w:spacing w:before="0" w:after="0" w:line="259" w:lineRule="auto"/>
        <w:ind w:left="0"/>
      </w:pPr>
      <w:r>
        <w:rPr>
          <w:rFonts w:cs="Times New Roman" w:hAnsi="Times New Roman" w:eastAsia="Times New Roman" w:ascii="Times New Roman"/>
          <w:sz w:val="16"/>
        </w:rPr>
        <w:t xml:space="preserve"> </w:t>
      </w:r>
    </w:p>
    <w:tbl>
      <w:tblPr>
        <w:tblStyle w:val="TableGrid"/>
        <w:tblW w:w="13176" w:type="dxa"/>
        <w:tblInd w:w="-108" w:type="dxa"/>
        <w:tblCellMar>
          <w:top w:w="5" w:type="dxa"/>
          <w:left w:w="108" w:type="dxa"/>
          <w:bottom w:w="0" w:type="dxa"/>
          <w:right w:w="86" w:type="dxa"/>
        </w:tblCellMar>
      </w:tblPr>
      <w:tblGrid>
        <w:gridCol w:w="2635"/>
        <w:gridCol w:w="2635"/>
        <w:gridCol w:w="2635"/>
        <w:gridCol w:w="2634"/>
        <w:gridCol w:w="2636"/>
      </w:tblGrid>
      <w:tr>
        <w:trPr>
          <w:trHeight w:val="204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1"/>
              <w:jc w:val="center"/>
            </w:pPr>
            <w:r>
              <w:rPr>
                <w:rFonts w:cs="Verdana" w:hAnsi="Verdana" w:eastAsia="Verdana" w:ascii="Verdana"/>
                <w:b w:val="1"/>
                <w:sz w:val="16"/>
              </w:rPr>
              <w:t xml:space="preserve">CONTENT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1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SUBJECT KNOWLEDGE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40" w:lineRule="auto"/>
              <w:ind w:left="0" w:firstLine="0"/>
            </w:pPr>
            <w:r>
              <w:rPr>
                <w:rFonts w:cs="Verdana" w:hAnsi="Verdana" w:eastAsia="Verdana" w:ascii="Verdana"/>
                <w:sz w:val="16"/>
              </w:rPr>
              <w:t xml:space="preserve">Student demonstrates full kn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wledge by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answering all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class questions with explanations and elaboration.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Student is at ease with expected answers to all questions</w:t>
            </w:r>
            <w:r>
              <w:rPr>
                <w:rFonts w:cs="Verdana" w:hAnsi="Verdana" w:eastAsia="Verdana" w:ascii="Verdana"/>
                <w:sz w:val="16"/>
              </w:rPr>
              <w:t xml:space="preserve">,</w:t>
            </w:r>
            <w:r>
              <w:rPr>
                <w:rFonts w:cs="Verdana" w:hAnsi="Verdana" w:eastAsia="Verdana" w:ascii="Verdana"/>
                <w:sz w:val="16"/>
              </w:rPr>
              <w:t xml:space="preserve"> with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ut elaboration</w:t>
            </w:r>
            <w:r>
              <w:rPr>
                <w:rFonts w:cs="Verdana" w:hAnsi="Verdana" w:eastAsia="Verdana" w:ascii="Verdana"/>
                <w:sz w:val="16"/>
              </w:rPr>
              <w:t xml:space="preserve">.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16"/>
            </w:pPr>
            <w:r>
              <w:rPr>
                <w:rFonts w:cs="Verdana" w:hAnsi="Verdana" w:eastAsia="Verdana" w:ascii="Verdana"/>
                <w:sz w:val="16"/>
              </w:rPr>
              <w:t xml:space="preserve">Student is uncomfortable with information and is able to answer only rudimentary questions.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Student does n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t have grasp of informati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n; student cannot answer questions about subject. </w:t>
            </w:r>
          </w:p>
        </w:tc>
      </w:tr>
      <w:tr>
        <w:trPr>
          <w:trHeight w:val="788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7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ORGANIZATION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hanging="0"/>
            </w:pPr>
            <w:r>
              <w:rPr>
                <w:rFonts w:cs="Verdana" w:hAnsi="Verdana" w:eastAsia="Verdana" w:ascii="Verdana"/>
                <w:sz w:val="16"/>
              </w:rPr>
              <w:t xml:space="preserve">Student presents inf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rmation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in logical</w:t>
            </w:r>
            <w:r>
              <w:rPr>
                <w:rFonts w:cs="Verdana" w:hAnsi="Verdana" w:eastAsia="Verdana" w:ascii="Verdana"/>
                <w:sz w:val="16"/>
              </w:rPr>
              <w:t xml:space="preserve">,</w:t>
            </w:r>
            <w:r>
              <w:rPr>
                <w:rFonts w:cs="Verdana" w:hAnsi="Verdana" w:eastAsia="Verdana" w:ascii="Verdana"/>
                <w:sz w:val="16"/>
              </w:rPr>
              <w:t xml:space="preserve"> interesting sequence which audience can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f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llow</w:t>
            </w:r>
            <w:r>
              <w:rPr>
                <w:rFonts w:cs="Verdana" w:hAnsi="Verdana" w:eastAsia="Verdana" w:ascii="Verdana"/>
                <w:sz w:val="16"/>
              </w:rPr>
              <w:t xml:space="preserve">.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Student presents information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in logical sequence which audience can foll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w</w:t>
            </w:r>
            <w:r>
              <w:rPr>
                <w:rFonts w:cs="Verdana" w:hAnsi="Verdana" w:eastAsia="Verdana" w:ascii="Verdana"/>
                <w:sz w:val="16"/>
              </w:rPr>
              <w:t xml:space="preserve">.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Audience has difficulty foll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wing presentation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because student jumps around.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Audience cannot understand presentation because there is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no sequence of informati</w:t>
            </w:r>
            <w:r>
              <w:rPr>
                <w:rFonts w:cs="Verdana" w:hAnsi="Verdana" w:eastAsia="Verdana" w:ascii="Verdana"/>
                <w:sz w:val="16"/>
              </w:rPr>
              <w:t xml:space="preserve">o</w:t>
            </w:r>
            <w:r>
              <w:rPr>
                <w:rFonts w:cs="Verdana" w:hAnsi="Verdana" w:eastAsia="Verdana" w:ascii="Verdana"/>
                <w:sz w:val="16"/>
              </w:rPr>
              <w:t xml:space="preserve">n. </w:t>
            </w:r>
          </w:p>
        </w:tc>
      </w:tr>
      <w:tr>
        <w:trPr>
          <w:trHeight w:val="594" w:hRule="atLeast"/>
        </w:trPr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2"/>
              <w:jc w:val="center"/>
            </w:pPr>
            <w:r>
              <w:rPr>
                <w:rFonts w:cs="Verdana" w:hAnsi="Verdana" w:eastAsia="Verdana" w:ascii="Verdana"/>
                <w:sz w:val="16"/>
              </w:rPr>
              <w:t xml:space="preserve">MECHANICS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hanging="0"/>
            </w:pPr>
            <w:r>
              <w:rPr>
                <w:rFonts w:cs="Verdana" w:hAnsi="Verdana" w:eastAsia="Verdana" w:ascii="Verdana"/>
                <w:sz w:val="16"/>
              </w:rPr>
              <w:t xml:space="preserve">Presentation has no misspellings or grammatical errors. </w:t>
            </w:r>
          </w:p>
        </w:tc>
        <w:tc>
          <w:tcPr>
            <w:tcW w:w="26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Presentation has no more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than two misspellings and/or</w:t>
            </w:r>
            <w:r>
              <w:rPr>
                <w:rFonts w:cs="Verdana" w:hAnsi="Verdana" w:eastAsia="Verdana" w:ascii="Verdana"/>
                <w:sz w:val="16"/>
              </w:rPr>
              <w:t xml:space="preserve"> </w:t>
            </w:r>
            <w:r>
              <w:rPr>
                <w:rFonts w:cs="Verdana" w:hAnsi="Verdana" w:eastAsia="Verdana" w:ascii="Verdana"/>
                <w:sz w:val="16"/>
              </w:rPr>
              <w:t xml:space="preserve">grammatical errors. </w:t>
            </w:r>
          </w:p>
        </w:tc>
        <w:tc>
          <w:tcPr>
            <w:tcW w:w="26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Presentation has three misspellings and/or grammatical errors. </w:t>
            </w:r>
          </w:p>
        </w:tc>
        <w:tc>
          <w:tcPr>
            <w:tcW w:w="26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Verdana" w:hAnsi="Verdana" w:eastAsia="Verdana" w:ascii="Verdana"/>
                <w:sz w:val="16"/>
              </w:rPr>
              <w:t xml:space="preserve">Student’s presentation has four or more spelling and</w:t>
            </w:r>
            <w:r>
              <w:rPr>
                <w:rFonts w:cs="Verdana" w:hAnsi="Verdana" w:eastAsia="Verdana" w:ascii="Verdana"/>
                <w:sz w:val="16"/>
              </w:rPr>
              <w:t xml:space="preserve">/</w:t>
            </w:r>
            <w:r>
              <w:rPr>
                <w:rFonts w:cs="Verdana" w:hAnsi="Verdana" w:eastAsia="Verdana" w:ascii="Verdana"/>
                <w:sz w:val="16"/>
              </w:rPr>
              <w:t xml:space="preserve">or grammatical errors. </w:t>
            </w:r>
          </w:p>
        </w:tc>
      </w:tr>
    </w:tbl>
    <w:p>
      <w:pPr>
        <w:spacing w:before="0" w:after="1064" w:line="265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16"/>
        </w:rPr>
        <w:t xml:space="preserve">COMMENTS:</w:t>
      </w:r>
      <w:r>
        <w:rPr>
          <w:rFonts w:cs="Times New Roman" w:hAnsi="Times New Roman" w:eastAsia="Times New Roman" w:ascii="Times New Roman"/>
          <w:b w:val="1"/>
          <w:sz w:val="14"/>
        </w:rPr>
        <w:t xml:space="preserve"> </w:t>
      </w:r>
    </w:p>
    <w:p>
      <w:pPr>
        <w:spacing w:before="0" w:after="0" w:line="259" w:lineRule="auto"/>
        <w:ind w:right="3235"/>
        <w:jc w:val="right"/>
      </w:pPr>
      <w:r>
        <w:rPr>
          <w:rFonts w:cs="Times New Roman" w:hAnsi="Times New Roman" w:eastAsia="Times New Roman" w:ascii="Times New Roman"/>
          <w:sz w:val="14"/>
        </w:rPr>
        <w:t xml:space="preserve"> </w:t>
      </w:r>
    </w:p>
    <w:sectPr>
      <w:pgSz w:w="15840" w:h="12240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media/image0.jpg" Id="rId1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lfink</dc:creator>
  <dc:title>Oral Presentation Rubric</dc:title>
  <dc:subject/>
  <cp:keywords/>
  <dcterms:created xsi:type="dcterms:W3CDTF">2014-12-22T15:58:24Z</dcterms:created>
  <dcterms:modified xsi:type="dcterms:W3CDTF">2014-12-22T15:58:24Z</dcterms:modified>
</cp:coreProperties>
</file>